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709"/>
        </w:tabs>
        <w:ind w:left="-425" w:firstLine="0"/>
      </w:pPr>
      <w:r w:rsidRPr="00000000" w:rsidR="00000000" w:rsidDel="00000000">
        <w:rPr>
          <w:rtl w:val="0"/>
        </w:rPr>
        <w:t xml:space="preserve">  </w:t>
      </w:r>
      <w:r w:rsidRPr="00000000" w:rsidR="00000000" w:rsidDel="00000000">
        <w:drawing>
          <wp:inline>
            <wp:extent cy="669925" cx="5263696"/>
            <wp:docPr id="1" name="image01.png"/>
            <a:graphic>
              <a:graphicData uri="http://schemas.openxmlformats.org/drawingml/2006/picture">
                <pic:pic>
                  <pic:nvPicPr>
                    <pic:cNvPr id="0" name="image01.png"/>
                    <pic:cNvPicPr preferRelativeResize="0"/>
                  </pic:nvPicPr>
                  <pic:blipFill>
                    <a:blip r:embed="rId5"/>
                    <a:stretch>
                      <a:fillRect/>
                    </a:stretch>
                  </pic:blipFill>
                  <pic:spPr>
                    <a:xfrm>
                      <a:ext cy="669925" cx="5263696"/>
                    </a:xfrm>
                    <a:prstGeom prst="rect"/>
                  </pic:spPr>
                </pic:pic>
              </a:graphicData>
            </a:graphic>
          </wp:inline>
        </w:drawing>
      </w:r>
      <w:r w:rsidRPr="00000000" w:rsidR="00000000" w:rsidDel="00000000">
        <w:rPr>
          <w:rtl w:val="0"/>
        </w:rPr>
      </w:r>
    </w:p>
    <w:p w:rsidP="00000000" w:rsidRPr="00000000" w:rsidR="00000000" w:rsidDel="00000000" w:rsidRDefault="00000000">
      <w:pPr/>
      <w:r w:rsidRPr="00000000" w:rsidR="00000000" w:rsidDel="00000000">
        <w:rPr>
          <w:b w:val="1"/>
          <w:sz w:val="28"/>
          <w:rtl w:val="0"/>
        </w:rPr>
        <w:t xml:space="preserve">Departamenti i TI </w:t>
      </w:r>
      <w:r w:rsidRPr="00000000" w:rsidR="00000000" w:rsidDel="00000000">
        <w:rPr>
          <w:rtl w:val="0"/>
        </w:rPr>
      </w:r>
    </w:p>
    <w:p w:rsidP="00000000" w:rsidRPr="00000000" w:rsidR="00000000" w:rsidDel="00000000" w:rsidRDefault="00000000">
      <w:pPr/>
      <w:r w:rsidRPr="00000000" w:rsidR="00000000" w:rsidDel="00000000">
        <w:rPr>
          <w:sz w:val="24"/>
          <w:rtl w:val="0"/>
        </w:rPr>
        <w:tab/>
        <w:tab/>
        <w:tab/>
        <w:tab/>
      </w:r>
      <w:r w:rsidRPr="00000000" w:rsidR="00000000" w:rsidDel="00000000">
        <w:rPr>
          <w:b w:val="1"/>
          <w:sz w:val="24"/>
          <w:rtl w:val="0"/>
        </w:rPr>
        <w:tab/>
        <w:t xml:space="preserve">Standardi i shërbimit i Helpdesk-ut </w:t>
      </w:r>
      <w:r w:rsidRPr="00000000" w:rsidR="00000000" w:rsidDel="00000000">
        <w:rPr>
          <w:rtl w:val="0"/>
        </w:rPr>
      </w:r>
    </w:p>
    <w:p w:rsidP="00000000" w:rsidRPr="00000000" w:rsidR="00000000" w:rsidDel="00000000" w:rsidRDefault="00000000">
      <w:pPr>
        <w:numPr>
          <w:ilvl w:val="0"/>
          <w:numId w:val="4"/>
        </w:numPr>
        <w:spacing w:lineRule="auto" w:after="0" w:line="276" w:before="0"/>
        <w:ind w:left="567" w:hanging="567"/>
      </w:pPr>
      <w:r w:rsidRPr="00000000" w:rsidR="00000000" w:rsidDel="00000000">
        <w:rPr>
          <w:rFonts w:cs="Calibri" w:hAnsi="Calibri" w:eastAsia="Calibri" w:ascii="Calibri"/>
          <w:b w:val="1"/>
          <w:sz w:val="24"/>
          <w:rtl w:val="0"/>
        </w:rPr>
        <w:t xml:space="preserve">Hyrje</w:t>
      </w:r>
      <w:r w:rsidRPr="00000000" w:rsidR="00000000" w:rsidDel="00000000">
        <w:rPr>
          <w:rtl w:val="0"/>
        </w:rPr>
      </w:r>
    </w:p>
    <w:p w:rsidP="00000000" w:rsidRPr="00000000" w:rsidR="00000000" w:rsidDel="00000000" w:rsidRDefault="00000000">
      <w:pPr>
        <w:spacing w:lineRule="auto" w:after="0" w:line="276" w:before="0"/>
        <w:ind w:left="1077" w:firstLine="0"/>
      </w:pPr>
      <w:r w:rsidRPr="00000000" w:rsidR="00000000" w:rsidDel="00000000">
        <w:rPr>
          <w:rtl w:val="0"/>
        </w:rPr>
      </w:r>
    </w:p>
    <w:p w:rsidP="00000000" w:rsidRPr="00000000" w:rsidR="00000000" w:rsidDel="00000000" w:rsidRDefault="00000000">
      <w:pPr>
        <w:spacing w:lineRule="auto" w:after="200" w:line="276" w:before="0"/>
        <w:ind w:left="567" w:firstLine="0"/>
      </w:pPr>
      <w:r w:rsidRPr="00000000" w:rsidR="00000000" w:rsidDel="00000000">
        <w:rPr>
          <w:rFonts w:cs="Calibri" w:hAnsi="Calibri" w:eastAsia="Calibri" w:ascii="Calibri"/>
          <w:sz w:val="24"/>
          <w:rtl w:val="0"/>
        </w:rPr>
        <w:t xml:space="preserve">Duke pasur në fokus shërbimet e departamentit dhe nevojat e identifikuara të klientëve si dhe për të siguruar qëndrueshmërinë e shërbimit, pritjet e përcaktuara me klientët (studentët dhe stafin), si dhe duke dashur të demonstrojmë përkushtim në ruajtjen dhe ngritjen e cilësisë së shërbimit, IT departamenti ka zhvilluar një sistem elektronik (HelpDesk) për paraqitjen dhe evidentimin e problemeve. Me këtë sistem, klienti në çdo kohë ka informatë të plotë për rrjedhën e zgjidhjes së problemeve. Krejt kjo bëhet për të siguruar një shërbim të standardizuar që mund të matet edhe atë me qëllim të përmirësimit të vazhdueshëm të shërbimit dhe evidentimit të suksesit. </w:t>
      </w:r>
      <w:r w:rsidRPr="00000000" w:rsidR="00000000" w:rsidDel="00000000">
        <w:rPr>
          <w:rtl w:val="0"/>
        </w:rPr>
      </w:r>
    </w:p>
    <w:p w:rsidP="00000000" w:rsidRPr="00000000" w:rsidR="00000000" w:rsidDel="00000000" w:rsidRDefault="00000000">
      <w:pPr>
        <w:ind w:left="567" w:firstLine="0"/>
      </w:pPr>
      <w:r w:rsidRPr="00000000" w:rsidR="00000000" w:rsidDel="00000000">
        <w:rPr>
          <w:sz w:val="24"/>
          <w:rtl w:val="0"/>
        </w:rPr>
        <w:t xml:space="preserve">Kur do të keni ndonjë problem me përdorimin e infrastrukturës së TI në Universitet       (problem me: qasje në rrjetin kompjuterik, desktop kompjuterin, laptopin, printerin, postën elektronike, etj,…) ju mund të na kontaktoni për paraqitjen e problemit duke e përdorur sistemin elektronik </w:t>
      </w:r>
      <w:r w:rsidRPr="00000000" w:rsidR="00000000" w:rsidDel="00000000">
        <w:rPr>
          <w:i w:val="1"/>
          <w:sz w:val="24"/>
          <w:rtl w:val="0"/>
        </w:rPr>
        <w:t xml:space="preserve">HelpDesk</w:t>
      </w:r>
      <w:r w:rsidRPr="00000000" w:rsidR="00000000" w:rsidDel="00000000">
        <w:rPr>
          <w:sz w:val="24"/>
          <w:rtl w:val="0"/>
        </w:rPr>
        <w:t xml:space="preserve"> ose duke u paraqitur në numrin e telefonit   300.</w:t>
      </w:r>
    </w:p>
    <w:p w:rsidP="00000000" w:rsidRPr="00000000" w:rsidR="00000000" w:rsidDel="00000000" w:rsidRDefault="00000000">
      <w:pPr>
        <w:ind w:left="567" w:firstLine="0"/>
      </w:pPr>
      <w:r w:rsidRPr="00000000" w:rsidR="00000000" w:rsidDel="00000000">
        <w:rPr>
          <w:sz w:val="24"/>
          <w:rtl w:val="0"/>
        </w:rPr>
        <w:t xml:space="preserve">Këtij sistemi elektronik mund t’i qaseni në ueb adresën: </w:t>
      </w:r>
      <w:hyperlink r:id="rId6">
        <w:r w:rsidRPr="00000000" w:rsidR="00000000" w:rsidDel="00000000">
          <w:rPr>
            <w:rFonts w:cs="Calibri" w:hAnsi="Calibri" w:eastAsia="Calibri" w:ascii="Calibri"/>
            <w:color w:val="0000ff"/>
            <w:sz w:val="24"/>
            <w:u w:val="single"/>
            <w:rtl w:val="0"/>
          </w:rPr>
          <w:t xml:space="preserve">https://my.seeu.edu.mk</w:t>
        </w:r>
      </w:hyperlink>
      <w:r w:rsidRPr="00000000" w:rsidR="00000000" w:rsidDel="00000000">
        <w:rPr>
          <w:sz w:val="24"/>
          <w:rtl w:val="0"/>
        </w:rPr>
        <w:t xml:space="preserve"> </w:t>
      </w:r>
    </w:p>
    <w:p w:rsidP="00000000" w:rsidRPr="00000000" w:rsidR="00000000" w:rsidDel="00000000" w:rsidRDefault="00000000">
      <w:pPr>
        <w:ind w:left="567" w:firstLine="0"/>
      </w:pPr>
      <w:r w:rsidRPr="00000000" w:rsidR="00000000" w:rsidDel="00000000">
        <w:rPr>
          <w:sz w:val="24"/>
          <w:rtl w:val="0"/>
        </w:rPr>
        <w:t xml:space="preserve">Pasi të jeni loguar në sistem në anën e majtë gjendet linku </w:t>
      </w:r>
      <w:r w:rsidRPr="00000000" w:rsidR="00000000" w:rsidDel="00000000">
        <w:rPr>
          <w:i w:val="1"/>
          <w:sz w:val="24"/>
          <w:rtl w:val="0"/>
        </w:rPr>
        <w:t xml:space="preserve">Helpdesk</w:t>
      </w:r>
      <w:r w:rsidRPr="00000000" w:rsidR="00000000" w:rsidDel="00000000">
        <w:rPr>
          <w:sz w:val="24"/>
          <w:rtl w:val="0"/>
        </w:rPr>
        <w:t xml:space="preserve"> me nënlinqet </w:t>
      </w:r>
      <w:r w:rsidRPr="00000000" w:rsidR="00000000" w:rsidDel="00000000">
        <w:rPr>
          <w:i w:val="1"/>
          <w:sz w:val="24"/>
          <w:rtl w:val="0"/>
        </w:rPr>
        <w:t xml:space="preserve">New Request</w:t>
      </w:r>
      <w:r w:rsidRPr="00000000" w:rsidR="00000000" w:rsidDel="00000000">
        <w:rPr>
          <w:sz w:val="24"/>
          <w:rtl w:val="0"/>
        </w:rPr>
        <w:t xml:space="preserve"> dhe </w:t>
      </w:r>
      <w:r w:rsidRPr="00000000" w:rsidR="00000000" w:rsidDel="00000000">
        <w:rPr>
          <w:i w:val="1"/>
          <w:sz w:val="24"/>
          <w:rtl w:val="0"/>
        </w:rPr>
        <w:t xml:space="preserve">My Requests</w:t>
      </w:r>
      <w:r w:rsidRPr="00000000" w:rsidR="00000000" w:rsidDel="00000000">
        <w:rPr>
          <w:sz w:val="24"/>
          <w:rtl w:val="0"/>
        </w:rPr>
        <w:t xml:space="preserve"> si ne foto</w:t>
      </w:r>
    </w:p>
    <w:p w:rsidP="00000000" w:rsidRPr="00000000" w:rsidR="00000000" w:rsidDel="00000000" w:rsidRDefault="00000000">
      <w:pPr>
        <w:spacing w:lineRule="auto" w:after="200" w:line="276" w:before="0"/>
        <w:ind w:left="567" w:firstLine="0"/>
      </w:pPr>
      <w:r w:rsidRPr="00000000" w:rsidR="00000000" w:rsidDel="00000000">
        <w:drawing>
          <wp:inline>
            <wp:extent cy="694690" cx="1819275"/>
            <wp:docPr id="2" name="image00.png"/>
            <a:graphic>
              <a:graphicData uri="http://schemas.openxmlformats.org/drawingml/2006/picture">
                <pic:pic>
                  <pic:nvPicPr>
                    <pic:cNvPr id="0" name="image00.png"/>
                    <pic:cNvPicPr preferRelativeResize="0"/>
                  </pic:nvPicPr>
                  <pic:blipFill>
                    <a:blip r:embed="rId7"/>
                    <a:stretch>
                      <a:fillRect/>
                    </a:stretch>
                  </pic:blipFill>
                  <pic:spPr>
                    <a:xfrm>
                      <a:ext cy="694690" cx="1819275"/>
                    </a:xfrm>
                    <a:prstGeom prst="rect"/>
                  </pic:spPr>
                </pic:pic>
              </a:graphicData>
            </a:graphic>
          </wp:inline>
        </w:drawing>
      </w:r>
      <w:r w:rsidRPr="00000000" w:rsidR="00000000" w:rsidDel="00000000">
        <w:rPr>
          <w:rtl w:val="0"/>
        </w:rPr>
      </w:r>
    </w:p>
    <w:p w:rsidP="00000000" w:rsidRPr="00000000" w:rsidR="00000000" w:rsidDel="00000000" w:rsidRDefault="00000000">
      <w:pPr>
        <w:pStyle w:val="Subtitle"/>
        <w:ind w:left="567" w:firstLine="0"/>
      </w:pPr>
      <w:r w:rsidRPr="00000000" w:rsidR="00000000" w:rsidDel="00000000">
        <w:rPr>
          <w:rFonts w:cs="Calibri" w:hAnsi="Calibri" w:eastAsia="Calibri" w:ascii="Calibri"/>
          <w:i w:val="0"/>
          <w:color w:val="000000"/>
          <w:rtl w:val="0"/>
        </w:rPr>
        <w:t xml:space="preserve">ku mund të paraqitet problemi ose të shihet statusi i problemit paraqitur.</w:t>
      </w:r>
    </w:p>
    <w:p w:rsidP="00000000" w:rsidRPr="00000000" w:rsidR="00000000" w:rsidDel="00000000" w:rsidRDefault="00000000">
      <w:pPr>
        <w:numPr>
          <w:ilvl w:val="0"/>
          <w:numId w:val="4"/>
        </w:numPr>
        <w:spacing w:lineRule="auto" w:after="0" w:line="276" w:before="0"/>
        <w:ind w:left="567" w:hanging="206"/>
      </w:pPr>
      <w:r w:rsidRPr="00000000" w:rsidR="00000000" w:rsidDel="00000000">
        <w:rPr>
          <w:rFonts w:cs="Calibri" w:hAnsi="Calibri" w:eastAsia="Calibri" w:ascii="Calibri"/>
          <w:b w:val="1"/>
          <w:sz w:val="24"/>
          <w:rtl w:val="0"/>
        </w:rPr>
        <w:t xml:space="preserve">Lëmi i funksionimit</w:t>
      </w:r>
      <w:r w:rsidRPr="00000000" w:rsidR="00000000" w:rsidDel="00000000">
        <w:rPr>
          <w:rtl w:val="0"/>
        </w:rPr>
      </w:r>
    </w:p>
    <w:p w:rsidP="00000000" w:rsidRPr="00000000" w:rsidR="00000000" w:rsidDel="00000000" w:rsidRDefault="00000000">
      <w:pPr>
        <w:spacing w:lineRule="auto" w:after="0" w:line="276" w:before="0"/>
        <w:ind w:left="1440" w:firstLine="0"/>
      </w:pPr>
      <w:r w:rsidRPr="00000000" w:rsidR="00000000" w:rsidDel="00000000">
        <w:rPr>
          <w:rtl w:val="0"/>
        </w:rPr>
      </w:r>
    </w:p>
    <w:p w:rsidP="00000000" w:rsidRPr="00000000" w:rsidR="00000000" w:rsidDel="00000000" w:rsidRDefault="00000000">
      <w:pPr>
        <w:numPr>
          <w:ilvl w:val="0"/>
          <w:numId w:val="3"/>
        </w:numPr>
        <w:spacing w:lineRule="auto" w:after="0" w:line="276" w:before="0"/>
        <w:ind w:left="993" w:hanging="424"/>
      </w:pPr>
      <w:r w:rsidRPr="00000000" w:rsidR="00000000" w:rsidDel="00000000">
        <w:rPr>
          <w:rFonts w:cs="Calibri" w:hAnsi="Calibri" w:eastAsia="Calibri" w:ascii="Calibri"/>
          <w:sz w:val="24"/>
          <w:rtl w:val="0"/>
        </w:rPr>
        <w:t xml:space="preserve">HelpDesk Service (i mbulon krejt shërbimet që i ofron departamenti i TI-së)</w:t>
      </w:r>
      <w:r w:rsidRPr="00000000" w:rsidR="00000000" w:rsidDel="00000000">
        <w:rPr>
          <w:rtl w:val="0"/>
        </w:rPr>
      </w:r>
    </w:p>
    <w:p w:rsidP="00000000" w:rsidRPr="00000000" w:rsidR="00000000" w:rsidDel="00000000" w:rsidRDefault="00000000">
      <w:pPr>
        <w:spacing w:lineRule="auto" w:after="0" w:line="276" w:before="0"/>
        <w:ind w:left="1800" w:firstLine="0"/>
      </w:pPr>
      <w:r w:rsidRPr="00000000" w:rsidR="00000000" w:rsidDel="00000000">
        <w:rPr>
          <w:rtl w:val="0"/>
        </w:rPr>
      </w:r>
    </w:p>
    <w:p w:rsidP="00000000" w:rsidRPr="00000000" w:rsidR="00000000" w:rsidDel="00000000" w:rsidRDefault="00000000">
      <w:pPr>
        <w:numPr>
          <w:ilvl w:val="0"/>
          <w:numId w:val="4"/>
        </w:numPr>
        <w:spacing w:lineRule="auto" w:after="0" w:line="276" w:before="0"/>
        <w:ind w:left="567" w:hanging="206"/>
      </w:pPr>
      <w:r w:rsidRPr="00000000" w:rsidR="00000000" w:rsidDel="00000000">
        <w:rPr>
          <w:rFonts w:cs="Calibri" w:hAnsi="Calibri" w:eastAsia="Calibri" w:ascii="Calibri"/>
          <w:b w:val="1"/>
          <w:sz w:val="24"/>
          <w:rtl w:val="0"/>
        </w:rPr>
        <w:t xml:space="preserve">Klientët</w:t>
      </w:r>
      <w:r w:rsidRPr="00000000" w:rsidR="00000000" w:rsidDel="00000000">
        <w:rPr>
          <w:rtl w:val="0"/>
        </w:rPr>
      </w:r>
    </w:p>
    <w:p w:rsidP="00000000" w:rsidRPr="00000000" w:rsidR="00000000" w:rsidDel="00000000" w:rsidRDefault="00000000">
      <w:pPr>
        <w:spacing w:lineRule="auto" w:after="0" w:line="276" w:before="0"/>
        <w:ind w:left="1134" w:firstLine="0"/>
      </w:pPr>
      <w:r w:rsidRPr="00000000" w:rsidR="00000000" w:rsidDel="00000000">
        <w:rPr>
          <w:rtl w:val="0"/>
        </w:rPr>
      </w:r>
    </w:p>
    <w:p w:rsidP="00000000" w:rsidRPr="00000000" w:rsidR="00000000" w:rsidDel="00000000" w:rsidRDefault="00000000">
      <w:pPr>
        <w:spacing w:lineRule="auto" w:after="0" w:line="276" w:before="0"/>
        <w:ind w:left="567" w:firstLine="0"/>
      </w:pPr>
      <w:r w:rsidRPr="00000000" w:rsidR="00000000" w:rsidDel="00000000">
        <w:rPr>
          <w:rFonts w:cs="Calibri" w:hAnsi="Calibri" w:eastAsia="Calibri" w:ascii="Calibri"/>
          <w:sz w:val="24"/>
          <w:rtl w:val="0"/>
        </w:rPr>
        <w:t xml:space="preserve">Klientët janë studentët, të punësuarit me orar të plotë, të punësuarit me orar të pjesshëm, stafi </w:t>
      </w:r>
      <w:r w:rsidRPr="00000000" w:rsidR="00000000" w:rsidDel="00000000">
        <w:rPr>
          <w:rFonts w:cs="Calibri" w:hAnsi="Calibri" w:eastAsia="Calibri" w:ascii="Calibri"/>
          <w:i w:val="1"/>
          <w:sz w:val="24"/>
          <w:rtl w:val="0"/>
        </w:rPr>
        <w:t xml:space="preserve">visiting</w:t>
      </w:r>
      <w:r w:rsidRPr="00000000" w:rsidR="00000000" w:rsidDel="00000000">
        <w:rPr>
          <w:rFonts w:cs="Calibri" w:hAnsi="Calibri" w:eastAsia="Calibri" w:ascii="Calibri"/>
          <w:sz w:val="24"/>
          <w:rtl w:val="0"/>
        </w:rPr>
        <w:t xml:space="preserve">, përdoruesit mysafir, studentët që vijnë nga programi i shkëmbimit.</w:t>
      </w:r>
      <w:r w:rsidRPr="00000000" w:rsidR="00000000" w:rsidDel="00000000">
        <w:rPr>
          <w:rtl w:val="0"/>
        </w:rPr>
      </w:r>
    </w:p>
    <w:p w:rsidP="00000000" w:rsidRPr="00000000" w:rsidR="00000000" w:rsidDel="00000000" w:rsidRDefault="00000000">
      <w:pPr>
        <w:spacing w:lineRule="auto" w:after="0" w:line="276" w:before="0"/>
        <w:ind w:left="1134" w:firstLine="0"/>
      </w:pPr>
      <w:r w:rsidRPr="00000000" w:rsidR="00000000" w:rsidDel="00000000">
        <w:rPr>
          <w:rtl w:val="0"/>
        </w:rPr>
      </w:r>
    </w:p>
    <w:p w:rsidP="00000000" w:rsidRPr="00000000" w:rsidR="00000000" w:rsidDel="00000000" w:rsidRDefault="00000000">
      <w:pPr>
        <w:numPr>
          <w:ilvl w:val="0"/>
          <w:numId w:val="4"/>
        </w:numPr>
        <w:spacing w:lineRule="auto" w:after="0" w:line="276" w:before="0"/>
        <w:ind w:left="567" w:hanging="567"/>
      </w:pPr>
      <w:r w:rsidRPr="00000000" w:rsidR="00000000" w:rsidDel="00000000">
        <w:rPr>
          <w:rFonts w:cs="Calibri" w:hAnsi="Calibri" w:eastAsia="Calibri" w:ascii="Calibri"/>
          <w:b w:val="1"/>
          <w:sz w:val="24"/>
          <w:rtl w:val="0"/>
        </w:rPr>
        <w:t xml:space="preserve">Stafi përgjegjës për aplikimin e standardeve</w:t>
      </w:r>
      <w:r w:rsidRPr="00000000" w:rsidR="00000000" w:rsidDel="00000000">
        <w:rPr>
          <w:rtl w:val="0"/>
        </w:rPr>
      </w:r>
    </w:p>
    <w:p w:rsidP="00000000" w:rsidRPr="00000000" w:rsidR="00000000" w:rsidDel="00000000" w:rsidRDefault="00000000">
      <w:pPr>
        <w:spacing w:lineRule="auto" w:after="0" w:line="276" w:before="0"/>
        <w:ind w:left="1080" w:firstLine="0"/>
      </w:pPr>
      <w:r w:rsidRPr="00000000" w:rsidR="00000000" w:rsidDel="00000000">
        <w:rPr>
          <w:rtl w:val="0"/>
        </w:rPr>
      </w:r>
    </w:p>
    <w:p w:rsidP="00000000" w:rsidRPr="00000000" w:rsidR="00000000" w:rsidDel="00000000" w:rsidRDefault="00000000">
      <w:pPr>
        <w:spacing w:lineRule="auto" w:after="0" w:line="276" w:before="0"/>
        <w:ind w:left="567" w:firstLine="0"/>
      </w:pPr>
      <w:r w:rsidRPr="00000000" w:rsidR="00000000" w:rsidDel="00000000">
        <w:rPr>
          <w:rFonts w:cs="Calibri" w:hAnsi="Calibri" w:eastAsia="Calibri" w:ascii="Calibri"/>
          <w:sz w:val="24"/>
          <w:rtl w:val="0"/>
        </w:rPr>
        <w:t xml:space="preserve">Udhëheqësi për IT mbështetje, administratori i rrjetit, administratori sistemit, studentët work &amp; study, zyra për zhvillim të softuerit</w:t>
      </w:r>
      <w:r w:rsidRPr="00000000" w:rsidR="00000000" w:rsidDel="00000000">
        <w:rPr>
          <w:rtl w:val="0"/>
        </w:rPr>
      </w:r>
    </w:p>
    <w:p w:rsidP="00000000" w:rsidRPr="00000000" w:rsidR="00000000" w:rsidDel="00000000" w:rsidRDefault="00000000">
      <w:pPr>
        <w:spacing w:lineRule="auto" w:after="0" w:line="276" w:before="0"/>
        <w:ind w:left="284" w:firstLine="0"/>
      </w:pPr>
      <w:r w:rsidRPr="00000000" w:rsidR="00000000" w:rsidDel="00000000">
        <w:rPr>
          <w:rtl w:val="0"/>
        </w:rPr>
      </w:r>
    </w:p>
    <w:p w:rsidP="00000000" w:rsidRPr="00000000" w:rsidR="00000000" w:rsidDel="00000000" w:rsidRDefault="00000000">
      <w:pPr>
        <w:numPr>
          <w:ilvl w:val="0"/>
          <w:numId w:val="4"/>
        </w:numPr>
        <w:spacing w:lineRule="auto" w:after="200" w:line="276" w:before="0"/>
        <w:ind w:left="567" w:hanging="206"/>
      </w:pPr>
      <w:r w:rsidRPr="00000000" w:rsidR="00000000" w:rsidDel="00000000">
        <w:rPr>
          <w:rFonts w:cs="Calibri" w:hAnsi="Calibri" w:eastAsia="Calibri" w:ascii="Calibri"/>
          <w:b w:val="1"/>
          <w:sz w:val="24"/>
          <w:rtl w:val="0"/>
        </w:rPr>
        <w:t xml:space="preserve">Standardi i shërbimit</w:t>
      </w:r>
      <w:r w:rsidRPr="00000000" w:rsidR="00000000" w:rsidDel="00000000">
        <w:rPr>
          <w:rtl w:val="0"/>
        </w:rPr>
      </w:r>
    </w:p>
    <w:p w:rsidP="00000000" w:rsidRPr="00000000" w:rsidR="00000000" w:rsidDel="00000000" w:rsidRDefault="00000000">
      <w:pPr>
        <w:spacing w:lineRule="auto" w:line="240"/>
        <w:ind w:left="567" w:firstLine="0"/>
        <w:jc w:val="both"/>
      </w:pPr>
      <w:r w:rsidRPr="00000000" w:rsidR="00000000" w:rsidDel="00000000">
        <w:rPr>
          <w:b w:val="1"/>
          <w:sz w:val="24"/>
          <w:rtl w:val="0"/>
        </w:rPr>
        <w:t xml:space="preserve">V1  Komunikimi</w:t>
      </w:r>
      <w:r w:rsidRPr="00000000" w:rsidR="00000000" w:rsidDel="00000000">
        <w:rPr>
          <w:rtl w:val="0"/>
        </w:rPr>
      </w:r>
    </w:p>
    <w:p w:rsidP="00000000" w:rsidRPr="00000000" w:rsidR="00000000" w:rsidDel="00000000" w:rsidRDefault="00000000">
      <w:pPr>
        <w:spacing w:lineRule="auto" w:line="240"/>
        <w:ind w:left="567" w:firstLine="0"/>
        <w:jc w:val="both"/>
      </w:pPr>
      <w:r w:rsidRPr="00000000" w:rsidR="00000000" w:rsidDel="00000000">
        <w:rPr>
          <w:rtl w:val="0"/>
        </w:rPr>
      </w:r>
    </w:p>
    <w:p w:rsidP="00000000" w:rsidRPr="00000000" w:rsidR="00000000" w:rsidDel="00000000" w:rsidRDefault="00000000">
      <w:pPr>
        <w:spacing w:lineRule="auto" w:line="240"/>
        <w:ind w:left="567" w:firstLine="0"/>
        <w:jc w:val="both"/>
      </w:pPr>
      <w:r w:rsidRPr="00000000" w:rsidR="00000000" w:rsidDel="00000000">
        <w:rPr>
          <w:sz w:val="24"/>
          <w:rtl w:val="0"/>
        </w:rPr>
        <w:t xml:space="preserve">Në lëmin e komunikimit departamenti do të përdorë Standardin e përgjithshëm të Universitetit në të gjitha domenet përveç atyre specifike për sektorin e Helpdesk-ut si më poshtë:</w:t>
      </w:r>
    </w:p>
    <w:p w:rsidP="00000000" w:rsidRPr="00000000" w:rsidR="00000000" w:rsidDel="00000000" w:rsidRDefault="00000000">
      <w:pPr>
        <w:spacing w:lineRule="auto" w:line="240"/>
        <w:ind w:left="1134" w:firstLine="0"/>
        <w:jc w:val="both"/>
      </w:pPr>
      <w:r w:rsidRPr="00000000" w:rsidR="00000000" w:rsidDel="00000000">
        <w:rPr>
          <w:rtl w:val="0"/>
        </w:rPr>
      </w:r>
    </w:p>
    <w:p w:rsidP="00000000" w:rsidRPr="00000000" w:rsidR="00000000" w:rsidDel="00000000" w:rsidRDefault="00000000">
      <w:pPr>
        <w:ind w:left="567" w:firstLine="0"/>
      </w:pPr>
      <w:r w:rsidRPr="00000000" w:rsidR="00000000" w:rsidDel="00000000">
        <w:rPr>
          <w:b w:val="1"/>
          <w:sz w:val="24"/>
          <w:rtl w:val="0"/>
        </w:rPr>
        <w:t xml:space="preserve">Ne:</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të konfirmojmë nëpërmjet postës elektronike, brenda 30 minutave, se e kemi pranuar kërkesën në 95% të rasteve;</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të japim informatë të mjaftueshme për problemin e paraqitur në të gjitha rastet;</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t’ju dërgojmë postë elektronike ose do t’ ju thërrasim me telefon t’ju informojmë se dikush (me emër e mbiemër) është duke u marrë me problemin tuaj dhe se sa kohë nevojitet për mënjanimin e të njëjtit;</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t’ju vizitojmë brenda 45 minutave në 85% të rasteve nëse zgjidhja e problemit e kërkon këtë ose do të ju informojmë kur mund të ju vizitojmë;</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t’ju informojmë menjëherë në qoftë se konstatojmë se do të na nevojitet më tepër kohë se koha e paraparë për zgjidhjen e problemit;</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ta zgjidhim problemin në fjalë në kohën e paraparë në 90% të rasteve;</w:t>
      </w:r>
      <w:r w:rsidRPr="00000000" w:rsidR="00000000" w:rsidDel="00000000">
        <w:rPr>
          <w:rtl w:val="0"/>
        </w:rPr>
      </w:r>
    </w:p>
    <w:p w:rsidP="00000000" w:rsidRPr="00000000" w:rsidR="00000000" w:rsidDel="00000000" w:rsidRDefault="00000000">
      <w:pPr>
        <w:numPr>
          <w:ilvl w:val="1"/>
          <w:numId w:val="2"/>
        </w:numPr>
        <w:spacing w:lineRule="auto" w:after="0" w:line="276" w:before="0"/>
        <w:ind w:left="993" w:hanging="424"/>
      </w:pPr>
      <w:r w:rsidRPr="00000000" w:rsidR="00000000" w:rsidDel="00000000">
        <w:rPr>
          <w:rFonts w:cs="Calibri" w:hAnsi="Calibri" w:eastAsia="Calibri" w:ascii="Calibri"/>
          <w:sz w:val="24"/>
          <w:rtl w:val="0"/>
        </w:rPr>
        <w:t xml:space="preserve">do të tentojmë të gjejmë zgjidhje alternative për rastet kur nuk mund të mënjanohet problemi i paraqitur në kohë të arsyeshme;</w:t>
      </w:r>
      <w:r w:rsidRPr="00000000" w:rsidR="00000000" w:rsidDel="00000000">
        <w:rPr>
          <w:rtl w:val="0"/>
        </w:rPr>
      </w:r>
    </w:p>
    <w:p w:rsidP="00000000" w:rsidRPr="00000000" w:rsidR="00000000" w:rsidDel="00000000" w:rsidRDefault="00000000">
      <w:pPr>
        <w:numPr>
          <w:ilvl w:val="1"/>
          <w:numId w:val="2"/>
        </w:numPr>
        <w:spacing w:lineRule="auto" w:after="200" w:line="276" w:before="0"/>
        <w:ind w:left="993" w:hanging="424"/>
      </w:pPr>
      <w:r w:rsidRPr="00000000" w:rsidR="00000000" w:rsidDel="00000000">
        <w:rPr>
          <w:rFonts w:cs="Calibri" w:hAnsi="Calibri" w:eastAsia="Calibri" w:ascii="Calibri"/>
          <w:sz w:val="24"/>
          <w:rtl w:val="0"/>
        </w:rPr>
        <w:t xml:space="preserve">do t’ju informojmë nëpërmjet e-mail-it meniherë pasi problemi  i paraqitur do të përmbyllet.</w:t>
      </w:r>
      <w:r w:rsidRPr="00000000" w:rsidR="00000000" w:rsidDel="00000000">
        <w:rPr>
          <w:rtl w:val="0"/>
        </w:rPr>
      </w:r>
    </w:p>
    <w:p w:rsidP="00000000" w:rsidRPr="00000000" w:rsidR="00000000" w:rsidDel="00000000" w:rsidRDefault="00000000">
      <w:pPr>
        <w:ind w:left="567"/>
        <w:jc w:val="both"/>
      </w:pPr>
      <w:r w:rsidRPr="00000000" w:rsidR="00000000" w:rsidDel="00000000">
        <w:rPr>
          <w:b w:val="1"/>
          <w:sz w:val="24"/>
          <w:rtl w:val="0"/>
        </w:rPr>
        <w:t xml:space="preserve">VI</w:t>
        <w:tab/>
        <w:t xml:space="preserve">Monitorimi dhe informata kthyese</w:t>
      </w: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5"/>
        <w:jc w:val="both"/>
      </w:pPr>
      <w:r w:rsidRPr="00000000" w:rsidR="00000000" w:rsidDel="00000000">
        <w:rPr>
          <w:rFonts w:cs="Calibri" w:hAnsi="Calibri" w:eastAsia="Calibri" w:ascii="Calibri"/>
          <w:sz w:val="24"/>
          <w:rtl w:val="0"/>
        </w:rPr>
        <w:t xml:space="preserve">Analiza elektronike të informatave kthyese në sistem</w:t>
      </w: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5"/>
        <w:jc w:val="both"/>
      </w:pPr>
      <w:r w:rsidRPr="00000000" w:rsidR="00000000" w:rsidDel="00000000">
        <w:rPr>
          <w:rFonts w:cs="Calibri" w:hAnsi="Calibri" w:eastAsia="Calibri" w:ascii="Calibri"/>
          <w:sz w:val="24"/>
          <w:rtl w:val="0"/>
        </w:rPr>
        <w:t xml:space="preserve">Pyetësor vjetor për klientët</w:t>
      </w: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5"/>
        <w:jc w:val="both"/>
      </w:pPr>
      <w:r w:rsidRPr="00000000" w:rsidR="00000000" w:rsidDel="00000000">
        <w:rPr>
          <w:rFonts w:cs="Calibri" w:hAnsi="Calibri" w:eastAsia="Calibri" w:ascii="Calibri"/>
          <w:sz w:val="24"/>
          <w:rtl w:val="0"/>
        </w:rPr>
        <w:t xml:space="preserve">Anketimi i studentëve</w:t>
      </w:r>
      <w:r w:rsidRPr="00000000" w:rsidR="00000000" w:rsidDel="00000000">
        <w:rPr>
          <w:rtl w:val="0"/>
        </w:rPr>
      </w:r>
    </w:p>
    <w:p w:rsidP="00000000" w:rsidRPr="00000000" w:rsidR="00000000" w:rsidDel="00000000" w:rsidRDefault="00000000">
      <w:pPr>
        <w:numPr>
          <w:ilvl w:val="0"/>
          <w:numId w:val="1"/>
        </w:numPr>
        <w:spacing w:lineRule="auto" w:after="200" w:line="276" w:before="0"/>
        <w:ind w:left="993" w:hanging="425"/>
        <w:jc w:val="both"/>
      </w:pPr>
      <w:r w:rsidRPr="00000000" w:rsidR="00000000" w:rsidDel="00000000">
        <w:rPr>
          <w:rFonts w:cs="Calibri" w:hAnsi="Calibri" w:eastAsia="Calibri" w:ascii="Calibri"/>
          <w:sz w:val="24"/>
          <w:rtl w:val="0"/>
        </w:rPr>
        <w:t xml:space="preserve">Analiza e ankesave</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5"/>
      <w:numFmt w:val="bullet"/>
      <w:lvlText w:val="●"/>
      <w:pPr>
        <w:ind w:left="1287" w:firstLine="927"/>
      </w:pPr>
      <w:rPr>
        <w:rFonts w:cs="Arial" w:hAnsi="Arial" w:eastAsia="Arial" w:ascii="Arial"/>
        <w:b w:val="0"/>
        <w:i w:val="0"/>
        <w:smallCaps w:val="0"/>
        <w:strike w:val="0"/>
        <w:color w:val="000000"/>
        <w:sz w:val="22"/>
        <w:u w:val="none"/>
        <w:vertAlign w:val="baseline"/>
      </w:rPr>
    </w:lvl>
    <w:lvl w:ilvl="1">
      <w:start w:val="1"/>
      <w:numFmt w:val="bullet"/>
      <w:lvlText w:val="○"/>
      <w:pPr>
        <w:ind w:left="2007" w:firstLine="1647"/>
      </w:pPr>
      <w:rPr>
        <w:rFonts w:cs="Arial" w:hAnsi="Arial" w:eastAsia="Arial" w:ascii="Arial"/>
        <w:b w:val="0"/>
        <w:i w:val="0"/>
        <w:smallCaps w:val="0"/>
        <w:strike w:val="0"/>
        <w:color w:val="000000"/>
        <w:sz w:val="22"/>
        <w:u w:val="none"/>
        <w:vertAlign w:val="baseline"/>
      </w:rPr>
    </w:lvl>
    <w:lvl w:ilvl="2">
      <w:start w:val="1"/>
      <w:numFmt w:val="bullet"/>
      <w:lvlText w:val="■"/>
      <w:pPr>
        <w:ind w:left="2727" w:firstLine="2367"/>
      </w:pPr>
      <w:rPr>
        <w:rFonts w:cs="Arial" w:hAnsi="Arial" w:eastAsia="Arial" w:ascii="Arial"/>
        <w:b w:val="0"/>
        <w:i w:val="0"/>
        <w:smallCaps w:val="0"/>
        <w:strike w:val="0"/>
        <w:color w:val="000000"/>
        <w:sz w:val="22"/>
        <w:u w:val="none"/>
        <w:vertAlign w:val="baseline"/>
      </w:rPr>
    </w:lvl>
    <w:lvl w:ilvl="3">
      <w:start w:val="1"/>
      <w:numFmt w:val="bullet"/>
      <w:lvlText w:val="●"/>
      <w:pPr>
        <w:ind w:left="3447" w:firstLine="3087"/>
      </w:pPr>
      <w:rPr>
        <w:rFonts w:cs="Arial" w:hAnsi="Arial" w:eastAsia="Arial" w:ascii="Arial"/>
        <w:b w:val="0"/>
        <w:i w:val="0"/>
        <w:smallCaps w:val="0"/>
        <w:strike w:val="0"/>
        <w:color w:val="000000"/>
        <w:sz w:val="22"/>
        <w:u w:val="none"/>
        <w:vertAlign w:val="baseline"/>
      </w:rPr>
    </w:lvl>
    <w:lvl w:ilvl="4">
      <w:start w:val="1"/>
      <w:numFmt w:val="bullet"/>
      <w:lvlText w:val="○"/>
      <w:pPr>
        <w:ind w:left="4167" w:firstLine="3807"/>
      </w:pPr>
      <w:rPr>
        <w:rFonts w:cs="Arial" w:hAnsi="Arial" w:eastAsia="Arial" w:ascii="Arial"/>
        <w:b w:val="0"/>
        <w:i w:val="0"/>
        <w:smallCaps w:val="0"/>
        <w:strike w:val="0"/>
        <w:color w:val="000000"/>
        <w:sz w:val="22"/>
        <w:u w:val="none"/>
        <w:vertAlign w:val="baseline"/>
      </w:rPr>
    </w:lvl>
    <w:lvl w:ilvl="5">
      <w:start w:val="1"/>
      <w:numFmt w:val="bullet"/>
      <w:lvlText w:val="■"/>
      <w:pPr>
        <w:ind w:left="4887" w:firstLine="4527"/>
      </w:pPr>
      <w:rPr>
        <w:rFonts w:cs="Arial" w:hAnsi="Arial" w:eastAsia="Arial" w:ascii="Arial"/>
        <w:b w:val="0"/>
        <w:i w:val="0"/>
        <w:smallCaps w:val="0"/>
        <w:strike w:val="0"/>
        <w:color w:val="000000"/>
        <w:sz w:val="22"/>
        <w:u w:val="none"/>
        <w:vertAlign w:val="baseline"/>
      </w:rPr>
    </w:lvl>
    <w:lvl w:ilvl="6">
      <w:start w:val="1"/>
      <w:numFmt w:val="bullet"/>
      <w:lvlText w:val="●"/>
      <w:pPr>
        <w:ind w:left="5607" w:firstLine="5247"/>
      </w:pPr>
      <w:rPr>
        <w:rFonts w:cs="Arial" w:hAnsi="Arial" w:eastAsia="Arial" w:ascii="Arial"/>
        <w:b w:val="0"/>
        <w:i w:val="0"/>
        <w:smallCaps w:val="0"/>
        <w:strike w:val="0"/>
        <w:color w:val="000000"/>
        <w:sz w:val="22"/>
        <w:u w:val="none"/>
        <w:vertAlign w:val="baseline"/>
      </w:rPr>
    </w:lvl>
    <w:lvl w:ilvl="7">
      <w:start w:val="1"/>
      <w:numFmt w:val="bullet"/>
      <w:lvlText w:val="○"/>
      <w:pPr>
        <w:ind w:left="6327" w:firstLine="5967"/>
      </w:pPr>
      <w:rPr>
        <w:rFonts w:cs="Arial" w:hAnsi="Arial" w:eastAsia="Arial" w:ascii="Arial"/>
        <w:b w:val="0"/>
        <w:i w:val="0"/>
        <w:smallCaps w:val="0"/>
        <w:strike w:val="0"/>
        <w:color w:val="000000"/>
        <w:sz w:val="22"/>
        <w:u w:val="none"/>
        <w:vertAlign w:val="baseline"/>
      </w:rPr>
    </w:lvl>
    <w:lvl w:ilvl="8">
      <w:start w:val="1"/>
      <w:numFmt w:val="bullet"/>
      <w:lvlText w:val="■"/>
      <w:pPr>
        <w:ind w:left="7047" w:firstLine="6687"/>
      </w:pPr>
      <w:rPr>
        <w:rFonts w:cs="Arial" w:hAnsi="Arial" w:eastAsia="Arial" w:ascii="Arial"/>
        <w:b w:val="0"/>
        <w:i w:val="0"/>
        <w:smallCaps w:val="0"/>
        <w:strike w:val="0"/>
        <w:color w:val="000000"/>
        <w:sz w:val="22"/>
        <w:u w:val="none"/>
        <w:vertAlign w:val="baseline"/>
      </w:rPr>
    </w:lvl>
  </w:abstractNum>
  <w:abstractNum w:abstractNumId="2">
    <w:lvl w:ilvl="0">
      <w:start w:val="1"/>
      <w:numFmt w:val="bullet"/>
      <w:lvlText w:val="●"/>
      <w:pPr>
        <w:ind w:left="1713" w:firstLine="1353"/>
      </w:pPr>
      <w:rPr>
        <w:rFonts w:cs="Arial" w:hAnsi="Arial" w:eastAsia="Arial" w:ascii="Arial"/>
        <w:b w:val="0"/>
        <w:i w:val="0"/>
        <w:smallCaps w:val="0"/>
        <w:strike w:val="0"/>
        <w:color w:val="000000"/>
        <w:sz w:val="22"/>
        <w:u w:val="none"/>
        <w:vertAlign w:val="baseline"/>
      </w:rPr>
    </w:lvl>
    <w:lvl w:ilvl="1">
      <w:start w:val="1"/>
      <w:numFmt w:val="bullet"/>
      <w:lvlText w:val="●"/>
      <w:pPr>
        <w:ind w:left="2433" w:firstLine="2073"/>
      </w:pPr>
      <w:rPr>
        <w:rFonts w:cs="Arial" w:hAnsi="Arial" w:eastAsia="Arial" w:ascii="Arial"/>
        <w:b w:val="0"/>
        <w:i w:val="0"/>
        <w:smallCaps w:val="0"/>
        <w:strike w:val="0"/>
        <w:color w:val="000000"/>
        <w:sz w:val="22"/>
        <w:u w:val="none"/>
        <w:vertAlign w:val="baseline"/>
      </w:rPr>
    </w:lvl>
    <w:lvl w:ilvl="2">
      <w:start w:val="1"/>
      <w:numFmt w:val="bullet"/>
      <w:lvlText w:val="■"/>
      <w:pPr>
        <w:ind w:left="3153" w:firstLine="2793"/>
      </w:pPr>
      <w:rPr>
        <w:rFonts w:cs="Arial" w:hAnsi="Arial" w:eastAsia="Arial" w:ascii="Arial"/>
        <w:b w:val="0"/>
        <w:i w:val="0"/>
        <w:smallCaps w:val="0"/>
        <w:strike w:val="0"/>
        <w:color w:val="000000"/>
        <w:sz w:val="22"/>
        <w:u w:val="none"/>
        <w:vertAlign w:val="baseline"/>
      </w:rPr>
    </w:lvl>
    <w:lvl w:ilvl="3">
      <w:start w:val="1"/>
      <w:numFmt w:val="bullet"/>
      <w:lvlText w:val="●"/>
      <w:pPr>
        <w:ind w:left="3873" w:firstLine="3513"/>
      </w:pPr>
      <w:rPr>
        <w:rFonts w:cs="Arial" w:hAnsi="Arial" w:eastAsia="Arial" w:ascii="Arial"/>
        <w:b w:val="0"/>
        <w:i w:val="0"/>
        <w:smallCaps w:val="0"/>
        <w:strike w:val="0"/>
        <w:color w:val="000000"/>
        <w:sz w:val="22"/>
        <w:u w:val="none"/>
        <w:vertAlign w:val="baseline"/>
      </w:rPr>
    </w:lvl>
    <w:lvl w:ilvl="4">
      <w:start w:val="1"/>
      <w:numFmt w:val="bullet"/>
      <w:lvlText w:val="○"/>
      <w:pPr>
        <w:ind w:left="4593" w:firstLine="4233"/>
      </w:pPr>
      <w:rPr>
        <w:rFonts w:cs="Arial" w:hAnsi="Arial" w:eastAsia="Arial" w:ascii="Arial"/>
        <w:b w:val="0"/>
        <w:i w:val="0"/>
        <w:smallCaps w:val="0"/>
        <w:strike w:val="0"/>
        <w:color w:val="000000"/>
        <w:sz w:val="22"/>
        <w:u w:val="none"/>
        <w:vertAlign w:val="baseline"/>
      </w:rPr>
    </w:lvl>
    <w:lvl w:ilvl="5">
      <w:start w:val="1"/>
      <w:numFmt w:val="bullet"/>
      <w:lvlText w:val="■"/>
      <w:pPr>
        <w:ind w:left="5313" w:firstLine="4953"/>
      </w:pPr>
      <w:rPr>
        <w:rFonts w:cs="Arial" w:hAnsi="Arial" w:eastAsia="Arial" w:ascii="Arial"/>
        <w:b w:val="0"/>
        <w:i w:val="0"/>
        <w:smallCaps w:val="0"/>
        <w:strike w:val="0"/>
        <w:color w:val="000000"/>
        <w:sz w:val="22"/>
        <w:u w:val="none"/>
        <w:vertAlign w:val="baseline"/>
      </w:rPr>
    </w:lvl>
    <w:lvl w:ilvl="6">
      <w:start w:val="1"/>
      <w:numFmt w:val="bullet"/>
      <w:lvlText w:val="●"/>
      <w:pPr>
        <w:ind w:left="6033" w:firstLine="5673"/>
      </w:pPr>
      <w:rPr>
        <w:rFonts w:cs="Arial" w:hAnsi="Arial" w:eastAsia="Arial" w:ascii="Arial"/>
        <w:b w:val="0"/>
        <w:i w:val="0"/>
        <w:smallCaps w:val="0"/>
        <w:strike w:val="0"/>
        <w:color w:val="000000"/>
        <w:sz w:val="22"/>
        <w:u w:val="none"/>
        <w:vertAlign w:val="baseline"/>
      </w:rPr>
    </w:lvl>
    <w:lvl w:ilvl="7">
      <w:start w:val="1"/>
      <w:numFmt w:val="bullet"/>
      <w:lvlText w:val="○"/>
      <w:pPr>
        <w:ind w:left="6753" w:firstLine="6393"/>
      </w:pPr>
      <w:rPr>
        <w:rFonts w:cs="Arial" w:hAnsi="Arial" w:eastAsia="Arial" w:ascii="Arial"/>
        <w:b w:val="0"/>
        <w:i w:val="0"/>
        <w:smallCaps w:val="0"/>
        <w:strike w:val="0"/>
        <w:color w:val="000000"/>
        <w:sz w:val="22"/>
        <w:u w:val="none"/>
        <w:vertAlign w:val="baseline"/>
      </w:rPr>
    </w:lvl>
    <w:lvl w:ilvl="8">
      <w:start w:val="1"/>
      <w:numFmt w:val="bullet"/>
      <w:lvlText w:val="■"/>
      <w:pPr>
        <w:ind w:left="7473" w:firstLine="7113"/>
      </w:pPr>
      <w:rPr>
        <w:rFonts w:cs="Arial" w:hAnsi="Arial" w:eastAsia="Arial" w:ascii="Arial"/>
        <w:b w:val="0"/>
        <w:i w:val="0"/>
        <w:smallCaps w:val="0"/>
        <w:strike w:val="0"/>
        <w:color w:val="000000"/>
        <w:sz w:val="22"/>
        <w:u w:val="none"/>
        <w:vertAlign w:val="baseline"/>
      </w:rPr>
    </w:lvl>
  </w:abstractNum>
  <w:abstractNum w:abstractNumId="3">
    <w:lvl w:ilvl="0">
      <w:start w:val="1"/>
      <w:numFmt w:val="bullet"/>
      <w:lvlText w:val="●"/>
      <w:pPr>
        <w:ind w:left="1429" w:firstLine="1069"/>
      </w:pPr>
      <w:rPr>
        <w:rFonts w:cs="Arial" w:hAnsi="Arial" w:eastAsia="Arial" w:ascii="Arial"/>
        <w:b w:val="0"/>
        <w:i w:val="0"/>
        <w:smallCaps w:val="0"/>
        <w:strike w:val="0"/>
        <w:color w:val="000000"/>
        <w:sz w:val="22"/>
        <w:u w:val="none"/>
        <w:vertAlign w:val="baseline"/>
      </w:rPr>
    </w:lvl>
    <w:lvl w:ilvl="1">
      <w:start w:val="1"/>
      <w:numFmt w:val="bullet"/>
      <w:lvlText w:val="○"/>
      <w:pPr>
        <w:ind w:left="2149" w:firstLine="1789"/>
      </w:pPr>
      <w:rPr>
        <w:rFonts w:cs="Arial" w:hAnsi="Arial" w:eastAsia="Arial" w:ascii="Arial"/>
        <w:b w:val="0"/>
        <w:i w:val="0"/>
        <w:smallCaps w:val="0"/>
        <w:strike w:val="0"/>
        <w:color w:val="000000"/>
        <w:sz w:val="22"/>
        <w:u w:val="none"/>
        <w:vertAlign w:val="baseline"/>
      </w:rPr>
    </w:lvl>
    <w:lvl w:ilvl="2">
      <w:start w:val="1"/>
      <w:numFmt w:val="bullet"/>
      <w:lvlText w:val="■"/>
      <w:pPr>
        <w:ind w:left="2869" w:firstLine="2509"/>
      </w:pPr>
      <w:rPr>
        <w:rFonts w:cs="Arial" w:hAnsi="Arial" w:eastAsia="Arial" w:ascii="Arial"/>
        <w:b w:val="0"/>
        <w:i w:val="0"/>
        <w:smallCaps w:val="0"/>
        <w:strike w:val="0"/>
        <w:color w:val="000000"/>
        <w:sz w:val="22"/>
        <w:u w:val="none"/>
        <w:vertAlign w:val="baseline"/>
      </w:rPr>
    </w:lvl>
    <w:lvl w:ilvl="3">
      <w:start w:val="1"/>
      <w:numFmt w:val="bullet"/>
      <w:lvlText w:val="●"/>
      <w:pPr>
        <w:ind w:left="3589" w:firstLine="3229"/>
      </w:pPr>
      <w:rPr>
        <w:rFonts w:cs="Arial" w:hAnsi="Arial" w:eastAsia="Arial" w:ascii="Arial"/>
        <w:b w:val="0"/>
        <w:i w:val="0"/>
        <w:smallCaps w:val="0"/>
        <w:strike w:val="0"/>
        <w:color w:val="000000"/>
        <w:sz w:val="22"/>
        <w:u w:val="none"/>
        <w:vertAlign w:val="baseline"/>
      </w:rPr>
    </w:lvl>
    <w:lvl w:ilvl="4">
      <w:start w:val="1"/>
      <w:numFmt w:val="bullet"/>
      <w:lvlText w:val="○"/>
      <w:pPr>
        <w:ind w:left="4309" w:firstLine="3949"/>
      </w:pPr>
      <w:rPr>
        <w:rFonts w:cs="Arial" w:hAnsi="Arial" w:eastAsia="Arial" w:ascii="Arial"/>
        <w:b w:val="0"/>
        <w:i w:val="0"/>
        <w:smallCaps w:val="0"/>
        <w:strike w:val="0"/>
        <w:color w:val="000000"/>
        <w:sz w:val="22"/>
        <w:u w:val="none"/>
        <w:vertAlign w:val="baseline"/>
      </w:rPr>
    </w:lvl>
    <w:lvl w:ilvl="5">
      <w:start w:val="1"/>
      <w:numFmt w:val="bullet"/>
      <w:lvlText w:val="■"/>
      <w:pPr>
        <w:ind w:left="5029" w:firstLine="4669"/>
      </w:pPr>
      <w:rPr>
        <w:rFonts w:cs="Arial" w:hAnsi="Arial" w:eastAsia="Arial" w:ascii="Arial"/>
        <w:b w:val="0"/>
        <w:i w:val="0"/>
        <w:smallCaps w:val="0"/>
        <w:strike w:val="0"/>
        <w:color w:val="000000"/>
        <w:sz w:val="22"/>
        <w:u w:val="none"/>
        <w:vertAlign w:val="baseline"/>
      </w:rPr>
    </w:lvl>
    <w:lvl w:ilvl="6">
      <w:start w:val="1"/>
      <w:numFmt w:val="bullet"/>
      <w:lvlText w:val="●"/>
      <w:pPr>
        <w:ind w:left="5749" w:firstLine="5389"/>
      </w:pPr>
      <w:rPr>
        <w:rFonts w:cs="Arial" w:hAnsi="Arial" w:eastAsia="Arial" w:ascii="Arial"/>
        <w:b w:val="0"/>
        <w:i w:val="0"/>
        <w:smallCaps w:val="0"/>
        <w:strike w:val="0"/>
        <w:color w:val="000000"/>
        <w:sz w:val="22"/>
        <w:u w:val="none"/>
        <w:vertAlign w:val="baseline"/>
      </w:rPr>
    </w:lvl>
    <w:lvl w:ilvl="7">
      <w:start w:val="1"/>
      <w:numFmt w:val="bullet"/>
      <w:lvlText w:val="○"/>
      <w:pPr>
        <w:ind w:left="6469" w:firstLine="6109"/>
      </w:pPr>
      <w:rPr>
        <w:rFonts w:cs="Arial" w:hAnsi="Arial" w:eastAsia="Arial" w:ascii="Arial"/>
        <w:b w:val="0"/>
        <w:i w:val="0"/>
        <w:smallCaps w:val="0"/>
        <w:strike w:val="0"/>
        <w:color w:val="000000"/>
        <w:sz w:val="22"/>
        <w:u w:val="none"/>
        <w:vertAlign w:val="baseline"/>
      </w:rPr>
    </w:lvl>
    <w:lvl w:ilvl="8">
      <w:start w:val="1"/>
      <w:numFmt w:val="bullet"/>
      <w:lvlText w:val="■"/>
      <w:pPr>
        <w:ind w:left="7189" w:firstLine="6829"/>
      </w:pPr>
      <w:rPr>
        <w:rFonts w:cs="Arial" w:hAnsi="Arial" w:eastAsia="Arial" w:ascii="Arial"/>
        <w:b w:val="0"/>
        <w:i w:val="0"/>
        <w:smallCaps w:val="0"/>
        <w:strike w:val="0"/>
        <w:color w:val="000000"/>
        <w:sz w:val="22"/>
        <w:u w:val="none"/>
        <w:vertAlign w:val="baseline"/>
      </w:rPr>
    </w:lvl>
  </w:abstractNum>
  <w:abstractNum w:abstractNumId="4">
    <w:lvl w:ilvl="0">
      <w:start w:val="1"/>
      <w:numFmt w:val="upperRoman"/>
      <w:lvlText w:val="%1"/>
      <w:pPr>
        <w:ind w:left="1080" w:firstLine="360"/>
      </w:pPr>
      <w:rPr>
        <w:rFonts w:cs="Arial" w:hAnsi="Arial" w:eastAsia="Arial" w:ascii="Arial"/>
        <w:b w:val="1"/>
        <w:i w:val="0"/>
        <w:smallCaps w:val="0"/>
        <w:strike w:val="0"/>
        <w:color w:val="000000"/>
        <w:sz w:val="22"/>
        <w:u w:val="none"/>
        <w:vertAlign w:val="baseline"/>
      </w:rPr>
    </w:lvl>
    <w:lvl w:ilvl="1">
      <w:start w:val="1"/>
      <w:numFmt w:val="lowerLetter"/>
      <w:lvlText w:val="%2"/>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pPr>
        <w:ind w:left="2160" w:firstLine="198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pPr>
        <w:ind w:left="4320" w:firstLine="414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pPr>
        <w:ind w:left="6480" w:firstLine="630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200" w:line="276" w:before="0"/>
      <w:ind w:left="0" w:firstLine="0" w:right="0"/>
      <w:jc w:val="left"/>
    </w:pPr>
    <w:rPr>
      <w:rFonts w:cs="Cambria" w:hAnsi="Cambria" w:eastAsia="Cambria" w:ascii="Cambria"/>
      <w:b w:val="0"/>
      <w:i w:val="1"/>
      <w:smallCaps w:val="0"/>
      <w:strike w:val="0"/>
      <w:color w:val="4f81bd"/>
      <w:sz w:val="24"/>
      <w:u w:val="none"/>
      <w:vertAlign w:val="baseline"/>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s://my.seeu.edu.mk" Type="http://schemas.openxmlformats.org/officeDocument/2006/relationships/hyperlink" TargetMode="External" Id="rId6"/><Relationship Target="media/image01.png" Type="http://schemas.openxmlformats.org/officeDocument/2006/relationships/image" Id="rId5"/><Relationship Target="media/image00.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Standardi për Helpdeskun.docx</dc:title>
</cp:coreProperties>
</file>